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014" w:rsidRPr="00C81014" w:rsidRDefault="00C81014" w:rsidP="00A83061">
      <w:pPr>
        <w:spacing w:after="0" w:line="480" w:lineRule="auto"/>
        <w:contextualSpacing/>
        <w:jc w:val="center"/>
        <w:rPr>
          <w:rFonts w:ascii="Times New Roman" w:hAnsi="Times New Roman" w:cs="Times New Roman"/>
          <w:sz w:val="24"/>
          <w:szCs w:val="24"/>
        </w:rPr>
      </w:pPr>
      <w:bookmarkStart w:id="0" w:name="_GoBack"/>
    </w:p>
    <w:p w:rsidR="00C81014" w:rsidRPr="00C81014" w:rsidRDefault="00024FF9" w:rsidP="00C81014">
      <w:pPr>
        <w:spacing w:after="0" w:line="480" w:lineRule="auto"/>
        <w:contextualSpacing/>
        <w:rPr>
          <w:rFonts w:ascii="Times New Roman" w:hAnsi="Times New Roman" w:cs="Times New Roman"/>
          <w:sz w:val="24"/>
          <w:szCs w:val="24"/>
        </w:rPr>
      </w:pPr>
      <w:r w:rsidRPr="00C81014">
        <w:rPr>
          <w:rFonts w:ascii="Times New Roman" w:hAnsi="Times New Roman" w:cs="Times New Roman"/>
          <w:sz w:val="24"/>
          <w:szCs w:val="24"/>
        </w:rPr>
        <w:t>Name</w:t>
      </w:r>
    </w:p>
    <w:p w:rsidR="00C81014" w:rsidRPr="00C81014" w:rsidRDefault="00024FF9" w:rsidP="00C81014">
      <w:pPr>
        <w:spacing w:after="0" w:line="480" w:lineRule="auto"/>
        <w:contextualSpacing/>
        <w:rPr>
          <w:rFonts w:ascii="Times New Roman" w:hAnsi="Times New Roman" w:cs="Times New Roman"/>
          <w:sz w:val="24"/>
          <w:szCs w:val="24"/>
        </w:rPr>
      </w:pPr>
      <w:r w:rsidRPr="00C81014">
        <w:rPr>
          <w:rFonts w:ascii="Times New Roman" w:hAnsi="Times New Roman" w:cs="Times New Roman"/>
          <w:sz w:val="24"/>
          <w:szCs w:val="24"/>
        </w:rPr>
        <w:t>Professor</w:t>
      </w:r>
    </w:p>
    <w:p w:rsidR="00C81014" w:rsidRPr="00C81014" w:rsidRDefault="00024FF9" w:rsidP="00C81014">
      <w:pPr>
        <w:spacing w:after="0" w:line="480" w:lineRule="auto"/>
        <w:contextualSpacing/>
        <w:rPr>
          <w:rFonts w:ascii="Times New Roman" w:hAnsi="Times New Roman" w:cs="Times New Roman"/>
          <w:sz w:val="24"/>
          <w:szCs w:val="24"/>
        </w:rPr>
      </w:pPr>
      <w:r w:rsidRPr="00C81014">
        <w:rPr>
          <w:rFonts w:ascii="Times New Roman" w:hAnsi="Times New Roman" w:cs="Times New Roman"/>
          <w:sz w:val="24"/>
          <w:szCs w:val="24"/>
        </w:rPr>
        <w:t>Title</w:t>
      </w:r>
    </w:p>
    <w:p w:rsidR="00C81014" w:rsidRPr="00C81014" w:rsidRDefault="00024FF9" w:rsidP="00C81014">
      <w:pPr>
        <w:spacing w:after="0" w:line="480" w:lineRule="auto"/>
        <w:contextualSpacing/>
        <w:rPr>
          <w:rFonts w:ascii="Times New Roman" w:hAnsi="Times New Roman" w:cs="Times New Roman"/>
          <w:sz w:val="24"/>
          <w:szCs w:val="24"/>
        </w:rPr>
      </w:pPr>
      <w:r w:rsidRPr="00C81014">
        <w:rPr>
          <w:rFonts w:ascii="Times New Roman" w:hAnsi="Times New Roman" w:cs="Times New Roman"/>
          <w:sz w:val="24"/>
          <w:szCs w:val="24"/>
        </w:rPr>
        <w:t>Date</w:t>
      </w:r>
    </w:p>
    <w:p w:rsidR="001826B8" w:rsidRDefault="00024FF9" w:rsidP="00C81014">
      <w:pPr>
        <w:spacing w:after="0" w:line="480" w:lineRule="auto"/>
        <w:contextualSpacing/>
        <w:jc w:val="center"/>
        <w:rPr>
          <w:rFonts w:ascii="Times New Roman" w:hAnsi="Times New Roman" w:cs="Times New Roman"/>
          <w:b/>
          <w:sz w:val="24"/>
          <w:szCs w:val="24"/>
        </w:rPr>
      </w:pPr>
      <w:r w:rsidRPr="00A83061">
        <w:rPr>
          <w:rFonts w:ascii="Times New Roman" w:hAnsi="Times New Roman" w:cs="Times New Roman"/>
          <w:b/>
          <w:sz w:val="24"/>
          <w:szCs w:val="24"/>
        </w:rPr>
        <w:t>Chapter 9: The Death Penalty and Capital Punishment</w:t>
      </w:r>
    </w:p>
    <w:p w:rsidR="0027088D" w:rsidRDefault="00024FF9" w:rsidP="0027088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European settlers especially the English were the first people to influence the use of the death penalty in the United States. The first capital punishment was an execution of </w:t>
      </w:r>
      <w:r>
        <w:rPr>
          <w:rFonts w:ascii="Times New Roman" w:hAnsi="Times New Roman" w:cs="Times New Roman"/>
          <w:sz w:val="24"/>
          <w:szCs w:val="24"/>
        </w:rPr>
        <w:t xml:space="preserve">Captain George Kendall Jamestown, executed in 1608 in Virginia. Jane Campion was the first woman to be executed in early history. In the early history century, the crimes that were bound to be punished by a death penalty was stealing of grapes or striking </w:t>
      </w:r>
      <w:r>
        <w:rPr>
          <w:rFonts w:ascii="Times New Roman" w:hAnsi="Times New Roman" w:cs="Times New Roman"/>
          <w:sz w:val="24"/>
          <w:szCs w:val="24"/>
        </w:rPr>
        <w:t>your mother or father.</w:t>
      </w:r>
    </w:p>
    <w:p w:rsidR="0027088D" w:rsidRDefault="00024FF9" w:rsidP="0027088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Four theories justify capital punishment in the state. The theories are; retributive theory, forfeiture theory, deterrence theory, and the reform or rehab theory. </w:t>
      </w:r>
      <w:r w:rsidR="00600BC2">
        <w:rPr>
          <w:rFonts w:ascii="Times New Roman" w:hAnsi="Times New Roman" w:cs="Times New Roman"/>
          <w:sz w:val="24"/>
          <w:szCs w:val="24"/>
        </w:rPr>
        <w:t>The retributive theory is classified into two the direct retributivism and proportional retributivism.  Direct retributivism advocates for an eye for an eye. This theory says that if you commit a crime, you should get an equal punishment by getting the same crime that you committed done to you.</w:t>
      </w:r>
    </w:p>
    <w:p w:rsidR="0027088D" w:rsidRDefault="00024FF9" w:rsidP="0027088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Proportional retributivism mai</w:t>
      </w:r>
      <w:r>
        <w:rPr>
          <w:rFonts w:ascii="Times New Roman" w:hAnsi="Times New Roman" w:cs="Times New Roman"/>
          <w:sz w:val="24"/>
          <w:szCs w:val="24"/>
        </w:rPr>
        <w:t xml:space="preserve">ntains a claim that says that every individual who commits a crime they should get a punishment that is equal to the kind of crime that they have committed. The objective is that the offense should be equivalent to the sentence. The forfeiture theory when </w:t>
      </w:r>
      <w:r>
        <w:rPr>
          <w:rFonts w:ascii="Times New Roman" w:hAnsi="Times New Roman" w:cs="Times New Roman"/>
          <w:sz w:val="24"/>
          <w:szCs w:val="24"/>
        </w:rPr>
        <w:t>people commit crimes they forfeit their rights that they have within the society. If anyone commits a crime, they should be punished for they are sacrificing their rights within the community.</w:t>
      </w:r>
    </w:p>
    <w:p w:rsidR="00A83061" w:rsidRDefault="00024FF9" w:rsidP="0027088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deterrence theory the act of punishing criminals acts as a </w:t>
      </w:r>
      <w:r>
        <w:rPr>
          <w:rFonts w:ascii="Times New Roman" w:hAnsi="Times New Roman" w:cs="Times New Roman"/>
          <w:sz w:val="24"/>
          <w:szCs w:val="24"/>
        </w:rPr>
        <w:t xml:space="preserve">form of deterring others from committing the same crimes. The reform theory states that the main aim of punishment is to reform criminals. A sentence should have an effect of changing the criminals for it to be justified. </w:t>
      </w:r>
      <w:r>
        <w:rPr>
          <w:rFonts w:ascii="Times New Roman" w:hAnsi="Times New Roman" w:cs="Times New Roman"/>
          <w:sz w:val="24"/>
          <w:szCs w:val="24"/>
        </w:rPr>
        <w:lastRenderedPageBreak/>
        <w:t xml:space="preserve">Different people have </w:t>
      </w:r>
      <w:r w:rsidR="009D368A">
        <w:rPr>
          <w:rFonts w:ascii="Times New Roman" w:hAnsi="Times New Roman" w:cs="Times New Roman"/>
          <w:sz w:val="24"/>
          <w:szCs w:val="24"/>
        </w:rPr>
        <w:t>different</w:t>
      </w:r>
      <w:r>
        <w:rPr>
          <w:rFonts w:ascii="Times New Roman" w:hAnsi="Times New Roman" w:cs="Times New Roman"/>
          <w:sz w:val="24"/>
          <w:szCs w:val="24"/>
        </w:rPr>
        <w:t xml:space="preserve"> vi</w:t>
      </w:r>
      <w:r>
        <w:rPr>
          <w:rFonts w:ascii="Times New Roman" w:hAnsi="Times New Roman" w:cs="Times New Roman"/>
          <w:sz w:val="24"/>
          <w:szCs w:val="24"/>
        </w:rPr>
        <w:t xml:space="preserve">ews about capital punishment, while some oppose it while others are in support of it.  </w:t>
      </w:r>
    </w:p>
    <w:p w:rsidR="0027088D" w:rsidRDefault="00024FF9" w:rsidP="0027088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Sister Helen Prejean, a Catholic nun, does not agree with the stand of the Catholic anti-</w:t>
      </w:r>
      <w:r w:rsidR="009D368A">
        <w:rPr>
          <w:rFonts w:ascii="Times New Roman" w:hAnsi="Times New Roman" w:cs="Times New Roman"/>
          <w:sz w:val="24"/>
          <w:szCs w:val="24"/>
        </w:rPr>
        <w:t>death</w:t>
      </w:r>
      <w:r>
        <w:rPr>
          <w:rFonts w:ascii="Times New Roman" w:hAnsi="Times New Roman" w:cs="Times New Roman"/>
          <w:sz w:val="24"/>
          <w:szCs w:val="24"/>
        </w:rPr>
        <w:t xml:space="preserve"> penalty. She forgoes the </w:t>
      </w:r>
      <w:r w:rsidR="009D368A">
        <w:rPr>
          <w:rFonts w:ascii="Times New Roman" w:hAnsi="Times New Roman" w:cs="Times New Roman"/>
          <w:sz w:val="24"/>
          <w:szCs w:val="24"/>
        </w:rPr>
        <w:t>Catholics’</w:t>
      </w:r>
      <w:r>
        <w:rPr>
          <w:rFonts w:ascii="Times New Roman" w:hAnsi="Times New Roman" w:cs="Times New Roman"/>
          <w:sz w:val="24"/>
          <w:szCs w:val="24"/>
        </w:rPr>
        <w:t xml:space="preserve"> position on the aspect of natural </w:t>
      </w:r>
      <w:r w:rsidR="009D368A">
        <w:rPr>
          <w:rFonts w:ascii="Times New Roman" w:hAnsi="Times New Roman" w:cs="Times New Roman"/>
          <w:sz w:val="24"/>
          <w:szCs w:val="24"/>
        </w:rPr>
        <w:t>law</w:t>
      </w:r>
      <w:r>
        <w:rPr>
          <w:rFonts w:ascii="Times New Roman" w:hAnsi="Times New Roman" w:cs="Times New Roman"/>
          <w:sz w:val="24"/>
          <w:szCs w:val="24"/>
        </w:rPr>
        <w:t xml:space="preserve"> </w:t>
      </w:r>
      <w:r w:rsidR="009D368A">
        <w:rPr>
          <w:rFonts w:ascii="Times New Roman" w:hAnsi="Times New Roman" w:cs="Times New Roman"/>
          <w:sz w:val="24"/>
          <w:szCs w:val="24"/>
        </w:rPr>
        <w:t>argument</w:t>
      </w:r>
      <w:r>
        <w:rPr>
          <w:rFonts w:ascii="Times New Roman" w:hAnsi="Times New Roman" w:cs="Times New Roman"/>
          <w:sz w:val="24"/>
          <w:szCs w:val="24"/>
        </w:rPr>
        <w:t xml:space="preserve">, and she chooses an Aristotelian argument in one of her articles, called would Jesus pull the switch. </w:t>
      </w:r>
      <w:r w:rsidR="009D368A">
        <w:rPr>
          <w:rFonts w:ascii="Times New Roman" w:hAnsi="Times New Roman" w:cs="Times New Roman"/>
          <w:sz w:val="24"/>
          <w:szCs w:val="24"/>
        </w:rPr>
        <w:t>She supports her claim with evidence from the Bible, and she asks what would Jesus do on the issue of the death penalty because Jesus would not torture or kill anyone then no one should not kill.</w:t>
      </w:r>
    </w:p>
    <w:p w:rsidR="009D368A" w:rsidRDefault="00024FF9" w:rsidP="009D368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However, the system of the death penalty in America is broke. The method of deterring whether an individual deserves a death penalty is no longer on the extent of the crime that the person has committed, </w:t>
      </w:r>
      <w:r>
        <w:rPr>
          <w:rFonts w:ascii="Times New Roman" w:hAnsi="Times New Roman" w:cs="Times New Roman"/>
          <w:sz w:val="24"/>
          <w:szCs w:val="24"/>
        </w:rPr>
        <w:t>but it is on the biased decision of the defense lawyers, the race of the accused person, and also the country of the accused.</w:t>
      </w:r>
    </w:p>
    <w:p w:rsidR="008B062E" w:rsidRDefault="00024FF9" w:rsidP="00AF740D">
      <w:pPr>
        <w:spacing w:after="0" w:line="480" w:lineRule="auto"/>
        <w:contextualSpacing/>
        <w:jc w:val="center"/>
        <w:rPr>
          <w:rFonts w:ascii="Times New Roman" w:hAnsi="Times New Roman" w:cs="Times New Roman"/>
          <w:b/>
          <w:sz w:val="24"/>
          <w:szCs w:val="24"/>
        </w:rPr>
      </w:pPr>
      <w:r w:rsidRPr="009D368A">
        <w:rPr>
          <w:rFonts w:ascii="Times New Roman" w:hAnsi="Times New Roman" w:cs="Times New Roman"/>
          <w:b/>
          <w:sz w:val="24"/>
          <w:szCs w:val="24"/>
        </w:rPr>
        <w:t>Chapter 10; Free Speech and Personal Liberties: Free Speech, Drugs, and Alcohol</w:t>
      </w:r>
    </w:p>
    <w:p w:rsidR="005C275C" w:rsidRDefault="00024FF9" w:rsidP="005C275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current age, there is no freedom of speech.</w:t>
      </w:r>
      <w:r>
        <w:rPr>
          <w:rFonts w:ascii="Times New Roman" w:hAnsi="Times New Roman" w:cs="Times New Roman"/>
          <w:sz w:val="24"/>
          <w:szCs w:val="24"/>
        </w:rPr>
        <w:t xml:space="preserve"> Some individuals have lost their jobs, and others convicted because of some message they posted in one of the social media platforms. In 2005 President Trump had an occurrence whereby his private conversation with a journalist leaked to the members of the</w:t>
      </w:r>
      <w:r>
        <w:rPr>
          <w:rFonts w:ascii="Times New Roman" w:hAnsi="Times New Roman" w:cs="Times New Roman"/>
          <w:sz w:val="24"/>
          <w:szCs w:val="24"/>
        </w:rPr>
        <w:t xml:space="preserve"> public. The hateful attitudes currently in the society are racism, sexism, homophobia, </w:t>
      </w:r>
      <w:r w:rsidR="00A3739E">
        <w:rPr>
          <w:rFonts w:ascii="Times New Roman" w:hAnsi="Times New Roman" w:cs="Times New Roman"/>
          <w:sz w:val="24"/>
          <w:szCs w:val="24"/>
        </w:rPr>
        <w:t>anti-Semitism</w:t>
      </w:r>
      <w:r>
        <w:rPr>
          <w:rFonts w:ascii="Times New Roman" w:hAnsi="Times New Roman" w:cs="Times New Roman"/>
          <w:sz w:val="24"/>
          <w:szCs w:val="24"/>
        </w:rPr>
        <w:t>, Islamophobia.</w:t>
      </w:r>
    </w:p>
    <w:p w:rsidR="005C275C" w:rsidRDefault="00024FF9" w:rsidP="005C275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is an </w:t>
      </w:r>
      <w:r w:rsidR="00A3739E">
        <w:rPr>
          <w:rFonts w:ascii="Times New Roman" w:hAnsi="Times New Roman" w:cs="Times New Roman"/>
          <w:sz w:val="24"/>
          <w:szCs w:val="24"/>
        </w:rPr>
        <w:t>alarming</w:t>
      </w:r>
      <w:r>
        <w:rPr>
          <w:rFonts w:ascii="Times New Roman" w:hAnsi="Times New Roman" w:cs="Times New Roman"/>
          <w:sz w:val="24"/>
          <w:szCs w:val="24"/>
        </w:rPr>
        <w:t xml:space="preserve"> increase </w:t>
      </w:r>
      <w:r w:rsidR="00AE5FE8">
        <w:rPr>
          <w:rFonts w:ascii="Times New Roman" w:hAnsi="Times New Roman" w:cs="Times New Roman"/>
          <w:sz w:val="24"/>
          <w:szCs w:val="24"/>
        </w:rPr>
        <w:t xml:space="preserve">in hate speech in public after </w:t>
      </w:r>
      <w:r>
        <w:rPr>
          <w:rFonts w:ascii="Times New Roman" w:hAnsi="Times New Roman" w:cs="Times New Roman"/>
          <w:sz w:val="24"/>
          <w:szCs w:val="24"/>
        </w:rPr>
        <w:t xml:space="preserve">the 2016 national </w:t>
      </w:r>
      <w:r w:rsidR="00A3739E">
        <w:rPr>
          <w:rFonts w:ascii="Times New Roman" w:hAnsi="Times New Roman" w:cs="Times New Roman"/>
          <w:sz w:val="24"/>
          <w:szCs w:val="24"/>
        </w:rPr>
        <w:t>election</w:t>
      </w:r>
      <w:r>
        <w:rPr>
          <w:rFonts w:ascii="Times New Roman" w:hAnsi="Times New Roman" w:cs="Times New Roman"/>
          <w:sz w:val="24"/>
          <w:szCs w:val="24"/>
        </w:rPr>
        <w:t xml:space="preserve">. The southern poverty law center </w:t>
      </w:r>
      <w:r w:rsidR="00A3739E">
        <w:rPr>
          <w:rFonts w:ascii="Times New Roman" w:hAnsi="Times New Roman" w:cs="Times New Roman"/>
          <w:sz w:val="24"/>
          <w:szCs w:val="24"/>
        </w:rPr>
        <w:t>reported</w:t>
      </w:r>
      <w:r>
        <w:rPr>
          <w:rFonts w:ascii="Times New Roman" w:hAnsi="Times New Roman" w:cs="Times New Roman"/>
          <w:sz w:val="24"/>
          <w:szCs w:val="24"/>
        </w:rPr>
        <w:t xml:space="preserve"> </w:t>
      </w:r>
      <w:r w:rsidR="00A3739E">
        <w:rPr>
          <w:rFonts w:ascii="Times New Roman" w:hAnsi="Times New Roman" w:cs="Times New Roman"/>
          <w:sz w:val="24"/>
          <w:szCs w:val="24"/>
        </w:rPr>
        <w:t>hundreds</w:t>
      </w:r>
      <w:r>
        <w:rPr>
          <w:rFonts w:ascii="Times New Roman" w:hAnsi="Times New Roman" w:cs="Times New Roman"/>
          <w:sz w:val="24"/>
          <w:szCs w:val="24"/>
        </w:rPr>
        <w:t xml:space="preserve"> </w:t>
      </w:r>
      <w:r>
        <w:rPr>
          <w:rFonts w:ascii="Times New Roman" w:hAnsi="Times New Roman" w:cs="Times New Roman"/>
          <w:sz w:val="24"/>
          <w:szCs w:val="24"/>
        </w:rPr>
        <w:t xml:space="preserve">of </w:t>
      </w:r>
      <w:r w:rsidR="00A3739E">
        <w:rPr>
          <w:rFonts w:ascii="Times New Roman" w:hAnsi="Times New Roman" w:cs="Times New Roman"/>
          <w:sz w:val="24"/>
          <w:szCs w:val="24"/>
        </w:rPr>
        <w:t>incidents</w:t>
      </w:r>
      <w:r>
        <w:rPr>
          <w:rFonts w:ascii="Times New Roman" w:hAnsi="Times New Roman" w:cs="Times New Roman"/>
          <w:sz w:val="24"/>
          <w:szCs w:val="24"/>
        </w:rPr>
        <w:t xml:space="preserve"> targeting </w:t>
      </w:r>
      <w:r w:rsidR="00A3739E">
        <w:rPr>
          <w:rFonts w:ascii="Times New Roman" w:hAnsi="Times New Roman" w:cs="Times New Roman"/>
          <w:sz w:val="24"/>
          <w:szCs w:val="24"/>
        </w:rPr>
        <w:t>blacks</w:t>
      </w:r>
      <w:r>
        <w:rPr>
          <w:rFonts w:ascii="Times New Roman" w:hAnsi="Times New Roman" w:cs="Times New Roman"/>
          <w:sz w:val="24"/>
          <w:szCs w:val="24"/>
        </w:rPr>
        <w:t xml:space="preserve"> and other people of color, </w:t>
      </w:r>
      <w:r w:rsidR="00A3739E">
        <w:rPr>
          <w:rFonts w:ascii="Times New Roman" w:hAnsi="Times New Roman" w:cs="Times New Roman"/>
          <w:sz w:val="24"/>
          <w:szCs w:val="24"/>
        </w:rPr>
        <w:t>Muslims</w:t>
      </w:r>
      <w:r>
        <w:rPr>
          <w:rFonts w:ascii="Times New Roman" w:hAnsi="Times New Roman" w:cs="Times New Roman"/>
          <w:sz w:val="24"/>
          <w:szCs w:val="24"/>
        </w:rPr>
        <w:t xml:space="preserve">, immigrants, the </w:t>
      </w:r>
      <w:r w:rsidR="00A3739E">
        <w:rPr>
          <w:rFonts w:ascii="Times New Roman" w:hAnsi="Times New Roman" w:cs="Times New Roman"/>
          <w:sz w:val="24"/>
          <w:szCs w:val="24"/>
        </w:rPr>
        <w:t xml:space="preserve">L.G.B.T community, and women. </w:t>
      </w:r>
      <w:r w:rsidR="00AE5FE8">
        <w:rPr>
          <w:rFonts w:ascii="Times New Roman" w:hAnsi="Times New Roman" w:cs="Times New Roman"/>
          <w:sz w:val="24"/>
          <w:szCs w:val="24"/>
        </w:rPr>
        <w:t>Days after the elections there were instances of terror in countries such as France. A cartoonist and editor of a publication Stephanie Charb Chabonnier was killed because of a comment he had made back in 2009 about the Muslim. In 2009 the editor had stated that the Americans should carry on until Islam is exposed to be as banal as Catholicism.</w:t>
      </w:r>
    </w:p>
    <w:p w:rsidR="00AF740D" w:rsidRDefault="00024FF9" w:rsidP="00AF740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Julian Assange is another individual who the boundari</w:t>
      </w:r>
      <w:r>
        <w:rPr>
          <w:rFonts w:ascii="Times New Roman" w:hAnsi="Times New Roman" w:cs="Times New Roman"/>
          <w:sz w:val="24"/>
          <w:szCs w:val="24"/>
        </w:rPr>
        <w:t xml:space="preserve">es of free speech are violated. Julian is living in exile due to publishing that he did about secret government documents. Also, the case of Edward </w:t>
      </w:r>
      <w:r w:rsidR="00670FEE">
        <w:rPr>
          <w:rFonts w:ascii="Times New Roman" w:hAnsi="Times New Roman" w:cs="Times New Roman"/>
          <w:sz w:val="24"/>
          <w:szCs w:val="24"/>
        </w:rPr>
        <w:t>Snowden,</w:t>
      </w:r>
      <w:r>
        <w:rPr>
          <w:rFonts w:ascii="Times New Roman" w:hAnsi="Times New Roman" w:cs="Times New Roman"/>
          <w:sz w:val="24"/>
          <w:szCs w:val="24"/>
        </w:rPr>
        <w:t xml:space="preserve"> who alerted about the extensive spying of the government, raises some doubts on the rights to free </w:t>
      </w:r>
      <w:r>
        <w:rPr>
          <w:rFonts w:ascii="Times New Roman" w:hAnsi="Times New Roman" w:cs="Times New Roman"/>
          <w:sz w:val="24"/>
          <w:szCs w:val="24"/>
        </w:rPr>
        <w:t>speech and personal freedom.</w:t>
      </w:r>
    </w:p>
    <w:p w:rsidR="009D368A" w:rsidRDefault="00024FF9" w:rsidP="00AF740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drugs used are either soft or hard drugs.  Hard drugs are drugs that are </w:t>
      </w:r>
      <w:r w:rsidR="008B062E">
        <w:rPr>
          <w:rFonts w:ascii="Times New Roman" w:hAnsi="Times New Roman" w:cs="Times New Roman"/>
          <w:sz w:val="24"/>
          <w:szCs w:val="24"/>
        </w:rPr>
        <w:t>termed to be more powerful and more addictive. Hard drugs make users to leave their responsibility. Soft drugs are doing not make users leave their responsibility such as school or work. There are different types of drugs used such as alcohol, tobacco, Marijuana, heroin, xstasy, crack, and natural herbs. Drugs have severe side effects such as addictions.</w:t>
      </w:r>
    </w:p>
    <w:p w:rsidR="00A83061" w:rsidRDefault="00024FF9" w:rsidP="008B062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war on drugs is a costly affair that has the </w:t>
      </w:r>
      <w:r>
        <w:rPr>
          <w:rFonts w:ascii="Times New Roman" w:hAnsi="Times New Roman" w:cs="Times New Roman"/>
          <w:sz w:val="24"/>
          <w:szCs w:val="24"/>
        </w:rPr>
        <w:t xml:space="preserve">American government billions of dollars. In 1969 $ 65 million was spent by the Nixon Administration on the drug war. In 1982 the Reagan administration spent $1.65 billion. In 2000 the Clinton administration spent more than $ 1709 billion. In 2002 the Bush </w:t>
      </w:r>
      <w:r>
        <w:rPr>
          <w:rFonts w:ascii="Times New Roman" w:hAnsi="Times New Roman" w:cs="Times New Roman"/>
          <w:sz w:val="24"/>
          <w:szCs w:val="24"/>
        </w:rPr>
        <w:t>administration spent more than $18.1822. In 2010 state and local government spent 40 billion dollars on the war on drugs.</w:t>
      </w:r>
    </w:p>
    <w:p w:rsidR="00AF740D" w:rsidRDefault="00024FF9" w:rsidP="006816DA">
      <w:pPr>
        <w:spacing w:after="0" w:line="480" w:lineRule="auto"/>
        <w:contextualSpacing/>
        <w:jc w:val="center"/>
        <w:rPr>
          <w:rFonts w:ascii="Times New Roman" w:hAnsi="Times New Roman" w:cs="Times New Roman"/>
          <w:b/>
          <w:sz w:val="24"/>
          <w:szCs w:val="24"/>
        </w:rPr>
      </w:pPr>
      <w:r w:rsidRPr="00670FEE">
        <w:rPr>
          <w:rFonts w:ascii="Times New Roman" w:hAnsi="Times New Roman" w:cs="Times New Roman"/>
          <w:b/>
          <w:sz w:val="24"/>
          <w:szCs w:val="24"/>
        </w:rPr>
        <w:t>Chapt</w:t>
      </w:r>
      <w:r w:rsidR="00670FEE" w:rsidRPr="00670FEE">
        <w:rPr>
          <w:rFonts w:ascii="Times New Roman" w:hAnsi="Times New Roman" w:cs="Times New Roman"/>
          <w:b/>
          <w:sz w:val="24"/>
          <w:szCs w:val="24"/>
        </w:rPr>
        <w:t>er 11; The Struggle for Equality: Civil rights, Racism, Poverty, and Immigration</w:t>
      </w:r>
    </w:p>
    <w:p w:rsidR="00670FEE" w:rsidRDefault="00024FF9" w:rsidP="00670FE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are two types of affirmative action; weak affirmative action and strong affirmative action. The weak affirmative action states that if two candidates are equally qualified, then a position should go to the minority. The strong affirmative action says</w:t>
      </w:r>
      <w:r>
        <w:rPr>
          <w:rFonts w:ascii="Times New Roman" w:hAnsi="Times New Roman" w:cs="Times New Roman"/>
          <w:sz w:val="24"/>
          <w:szCs w:val="24"/>
        </w:rPr>
        <w:t xml:space="preserve"> that a less qualified minority is hired or accepted over a more qualified majority.</w:t>
      </w:r>
      <w:r w:rsidR="00A65EB3">
        <w:rPr>
          <w:rFonts w:ascii="Times New Roman" w:hAnsi="Times New Roman" w:cs="Times New Roman"/>
          <w:sz w:val="24"/>
          <w:szCs w:val="24"/>
        </w:rPr>
        <w:t xml:space="preserve"> The strong affirmative action is also known as the Quota, Reverse Discrimination, and Preferential Hiring. </w:t>
      </w:r>
    </w:p>
    <w:p w:rsidR="00184F66" w:rsidRDefault="00024FF9" w:rsidP="00184F6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Discrimination is the act of being biased against a person. The</w:t>
      </w:r>
      <w:r>
        <w:rPr>
          <w:rFonts w:ascii="Times New Roman" w:hAnsi="Times New Roman" w:cs="Times New Roman"/>
          <w:sz w:val="24"/>
          <w:szCs w:val="24"/>
        </w:rPr>
        <w:t>re are three different kinds of discrimination; racial discrimination, sexual discrimina</w:t>
      </w:r>
      <w:r w:rsidR="00FE2DF2">
        <w:rPr>
          <w:rFonts w:ascii="Times New Roman" w:hAnsi="Times New Roman" w:cs="Times New Roman"/>
          <w:sz w:val="24"/>
          <w:szCs w:val="24"/>
        </w:rPr>
        <w:t xml:space="preserve">tion, and ethnic discrimination. </w:t>
      </w:r>
      <w:r>
        <w:rPr>
          <w:rFonts w:ascii="Times New Roman" w:hAnsi="Times New Roman" w:cs="Times New Roman"/>
          <w:sz w:val="24"/>
          <w:szCs w:val="24"/>
        </w:rPr>
        <w:t xml:space="preserve"> </w:t>
      </w:r>
      <w:r w:rsidR="00FE2DF2">
        <w:rPr>
          <w:rFonts w:ascii="Times New Roman" w:hAnsi="Times New Roman" w:cs="Times New Roman"/>
          <w:sz w:val="24"/>
          <w:szCs w:val="24"/>
        </w:rPr>
        <w:t>The</w:t>
      </w:r>
      <w:r>
        <w:rPr>
          <w:rFonts w:ascii="Times New Roman" w:hAnsi="Times New Roman" w:cs="Times New Roman"/>
          <w:sz w:val="24"/>
          <w:szCs w:val="24"/>
        </w:rPr>
        <w:t xml:space="preserve"> first slavery was when the African slaves arrived in Virginia in 1619. Hiram Rhoades Revels was the first African American Congres</w:t>
      </w:r>
      <w:r>
        <w:rPr>
          <w:rFonts w:ascii="Times New Roman" w:hAnsi="Times New Roman" w:cs="Times New Roman"/>
          <w:sz w:val="24"/>
          <w:szCs w:val="24"/>
        </w:rPr>
        <w:t xml:space="preserve">sman. He got elected on February 25, 1870.  Hiram was chosen by the Mississippi legislature to </w:t>
      </w:r>
      <w:r w:rsidR="00FE2DF2">
        <w:rPr>
          <w:rFonts w:ascii="Times New Roman" w:hAnsi="Times New Roman" w:cs="Times New Roman"/>
          <w:sz w:val="24"/>
          <w:szCs w:val="24"/>
        </w:rPr>
        <w:t>fill the seat in the U.S Senate.</w:t>
      </w:r>
    </w:p>
    <w:p w:rsidR="00FE2DF2" w:rsidRDefault="00024FF9" w:rsidP="00FE2DF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demand for slave labor increased due to the invention by Eli Whitney, which she invented in 1793. In 1793 the law on federal</w:t>
      </w:r>
      <w:r>
        <w:rPr>
          <w:rFonts w:ascii="Times New Roman" w:hAnsi="Times New Roman" w:cs="Times New Roman"/>
          <w:sz w:val="24"/>
          <w:szCs w:val="24"/>
        </w:rPr>
        <w:t xml:space="preserve"> fugitive slaves was passed, and it made it easy to track back the slaves who had escaped. In 1800, there was an organization of a revolt of the slaves. A blacksmith who was African American organized the rebellion. The slave revolution aimed to march on R</w:t>
      </w:r>
      <w:r>
        <w:rPr>
          <w:rFonts w:ascii="Times New Roman" w:hAnsi="Times New Roman" w:cs="Times New Roman"/>
          <w:sz w:val="24"/>
          <w:szCs w:val="24"/>
        </w:rPr>
        <w:t>ichard Virginia. The blacksmith and his accomplices did not succeed as they got uncovered and hanged to death.</w:t>
      </w:r>
    </w:p>
    <w:p w:rsidR="00542EF8" w:rsidRDefault="00024FF9" w:rsidP="00FE2DF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law</w:t>
      </w:r>
      <w:r w:rsidR="00C03E58">
        <w:rPr>
          <w:rFonts w:ascii="Times New Roman" w:hAnsi="Times New Roman" w:cs="Times New Roman"/>
          <w:sz w:val="24"/>
          <w:szCs w:val="24"/>
        </w:rPr>
        <w:t>, a</w:t>
      </w:r>
      <w:r>
        <w:rPr>
          <w:rFonts w:ascii="Times New Roman" w:hAnsi="Times New Roman" w:cs="Times New Roman"/>
          <w:sz w:val="24"/>
          <w:szCs w:val="24"/>
        </w:rPr>
        <w:t xml:space="preserve"> decision was made which denied any congress ability to stop slavery in the territories. A black individual had </w:t>
      </w:r>
      <w:r w:rsidR="00C03E58">
        <w:rPr>
          <w:rFonts w:ascii="Times New Roman" w:hAnsi="Times New Roman" w:cs="Times New Roman"/>
          <w:sz w:val="24"/>
          <w:szCs w:val="24"/>
        </w:rPr>
        <w:t>no</w:t>
      </w:r>
      <w:r>
        <w:rPr>
          <w:rFonts w:ascii="Times New Roman" w:hAnsi="Times New Roman" w:cs="Times New Roman"/>
          <w:sz w:val="24"/>
          <w:szCs w:val="24"/>
        </w:rPr>
        <w:t xml:space="preserve"> right to stand at</w:t>
      </w:r>
      <w:r>
        <w:rPr>
          <w:rFonts w:ascii="Times New Roman" w:hAnsi="Times New Roman" w:cs="Times New Roman"/>
          <w:sz w:val="24"/>
          <w:szCs w:val="24"/>
        </w:rPr>
        <w:t xml:space="preserve"> the court since their ancestral people were acquired through the slave trade.</w:t>
      </w:r>
      <w:r w:rsidR="00C03E58">
        <w:rPr>
          <w:rFonts w:ascii="Times New Roman" w:hAnsi="Times New Roman" w:cs="Times New Roman"/>
          <w:sz w:val="24"/>
          <w:szCs w:val="24"/>
        </w:rPr>
        <w:t xml:space="preserve"> The Brown decision had a significant impact on the movements that were there in the 1950s and the 1960s. The movement advocated for civil rights, and it encouraged cohesion between public facilities and the accommodations. </w:t>
      </w:r>
    </w:p>
    <w:p w:rsidR="00C03E58" w:rsidRDefault="00024FF9" w:rsidP="00670FE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this era, the black kids were not allowed to go to the same school with the white kids. A group of nine black kids known as the Little Rock Nine wanted to challenge this notion. The Little Rock Nine were th</w:t>
      </w:r>
      <w:r>
        <w:rPr>
          <w:rFonts w:ascii="Times New Roman" w:hAnsi="Times New Roman" w:cs="Times New Roman"/>
          <w:sz w:val="24"/>
          <w:szCs w:val="24"/>
        </w:rPr>
        <w:t>e first black kids to attend a school with only white children. A part of the government did not support this decision, and the Governor of Arkansas was responsible for ordering that the Little Rock Nine should not be allowed in that school again.</w:t>
      </w:r>
    </w:p>
    <w:p w:rsidR="00184F66" w:rsidRDefault="00024FF9" w:rsidP="00670FE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Presiden</w:t>
      </w:r>
      <w:r>
        <w:rPr>
          <w:rFonts w:ascii="Times New Roman" w:hAnsi="Times New Roman" w:cs="Times New Roman"/>
          <w:sz w:val="24"/>
          <w:szCs w:val="24"/>
        </w:rPr>
        <w:t xml:space="preserve">t Eisenhower sent the federal troops to protect the black students prohibited from entering the </w:t>
      </w:r>
      <w:r w:rsidR="00C81014">
        <w:rPr>
          <w:rFonts w:ascii="Times New Roman" w:hAnsi="Times New Roman" w:cs="Times New Roman"/>
          <w:sz w:val="24"/>
          <w:szCs w:val="24"/>
        </w:rPr>
        <w:t>all-white</w:t>
      </w:r>
      <w:r>
        <w:rPr>
          <w:rFonts w:ascii="Times New Roman" w:hAnsi="Times New Roman" w:cs="Times New Roman"/>
          <w:sz w:val="24"/>
          <w:szCs w:val="24"/>
        </w:rPr>
        <w:t xml:space="preserve"> high school. </w:t>
      </w:r>
      <w:r w:rsidR="00C81014">
        <w:rPr>
          <w:rFonts w:ascii="Times New Roman" w:hAnsi="Times New Roman" w:cs="Times New Roman"/>
          <w:sz w:val="24"/>
          <w:szCs w:val="24"/>
        </w:rPr>
        <w:t>The Little Rock Nine were harassed by the whites every morning on their way to school and the president sending troops ensured that they were protected from any harm.</w:t>
      </w:r>
    </w:p>
    <w:bookmarkEnd w:id="0"/>
    <w:p w:rsidR="00A65EB3" w:rsidRPr="00670FEE" w:rsidRDefault="00A65EB3" w:rsidP="00670FEE">
      <w:pPr>
        <w:spacing w:after="0" w:line="480" w:lineRule="auto"/>
        <w:ind w:firstLine="720"/>
        <w:rPr>
          <w:rFonts w:ascii="Times New Roman" w:hAnsi="Times New Roman" w:cs="Times New Roman"/>
          <w:sz w:val="24"/>
          <w:szCs w:val="24"/>
        </w:rPr>
      </w:pPr>
    </w:p>
    <w:sectPr w:rsidR="00A65EB3" w:rsidRPr="00670FEE" w:rsidSect="008D3A76">
      <w:headerReference w:type="default" r:id="rId7"/>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4FF9" w:rsidRDefault="00024FF9">
      <w:pPr>
        <w:spacing w:after="0" w:line="240" w:lineRule="auto"/>
      </w:pPr>
      <w:r>
        <w:separator/>
      </w:r>
    </w:p>
  </w:endnote>
  <w:endnote w:type="continuationSeparator" w:id="0">
    <w:p w:rsidR="00024FF9" w:rsidRDefault="00024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4FF9" w:rsidRDefault="00024FF9">
      <w:pPr>
        <w:spacing w:after="0" w:line="240" w:lineRule="auto"/>
      </w:pPr>
      <w:r>
        <w:separator/>
      </w:r>
    </w:p>
  </w:footnote>
  <w:footnote w:type="continuationSeparator" w:id="0">
    <w:p w:rsidR="00024FF9" w:rsidRDefault="00024F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E58" w:rsidRPr="00C03E58" w:rsidRDefault="00024FF9">
    <w:pPr>
      <w:pStyle w:val="Header"/>
      <w:rPr>
        <w:rFonts w:ascii="Times New Roman" w:hAnsi="Times New Roman" w:cs="Times New Roman"/>
        <w:sz w:val="24"/>
        <w:szCs w:val="24"/>
      </w:rPr>
    </w:pPr>
    <w:r>
      <w:ptab w:relativeTo="margin" w:alignment="right" w:leader="none"/>
    </w:r>
    <w:r w:rsidRPr="00C03E58">
      <w:rPr>
        <w:rFonts w:ascii="Times New Roman" w:hAnsi="Times New Roman" w:cs="Times New Roman"/>
        <w:sz w:val="24"/>
        <w:szCs w:val="24"/>
      </w:rPr>
      <w:t xml:space="preserve">Surname </w:t>
    </w:r>
    <w:r w:rsidRPr="00C03E58">
      <w:rPr>
        <w:rFonts w:ascii="Times New Roman" w:hAnsi="Times New Roman" w:cs="Times New Roman"/>
        <w:sz w:val="24"/>
        <w:szCs w:val="24"/>
      </w:rPr>
      <w:fldChar w:fldCharType="begin"/>
    </w:r>
    <w:r w:rsidRPr="00C03E58">
      <w:rPr>
        <w:rFonts w:ascii="Times New Roman" w:hAnsi="Times New Roman" w:cs="Times New Roman"/>
        <w:sz w:val="24"/>
        <w:szCs w:val="24"/>
      </w:rPr>
      <w:instrText xml:space="preserve"> PAGE  \* Arabic  \* MERGEFORMAT </w:instrText>
    </w:r>
    <w:r w:rsidRPr="00C03E58">
      <w:rPr>
        <w:rFonts w:ascii="Times New Roman" w:hAnsi="Times New Roman" w:cs="Times New Roman"/>
        <w:sz w:val="24"/>
        <w:szCs w:val="24"/>
      </w:rPr>
      <w:fldChar w:fldCharType="separate"/>
    </w:r>
    <w:r>
      <w:rPr>
        <w:rFonts w:ascii="Times New Roman" w:hAnsi="Times New Roman" w:cs="Times New Roman"/>
        <w:noProof/>
        <w:sz w:val="24"/>
        <w:szCs w:val="24"/>
      </w:rPr>
      <w:t>1</w:t>
    </w:r>
    <w:r w:rsidRPr="00C03E58">
      <w:rPr>
        <w:rFonts w:ascii="Times New Roman" w:hAnsi="Times New Roman" w:cs="Times New Roman"/>
        <w:sz w:val="24"/>
        <w:szCs w:val="24"/>
      </w:rPr>
      <w:fldChar w:fldCharType="end"/>
    </w:r>
  </w:p>
  <w:p w:rsidR="008B062E" w:rsidRDefault="008B06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xM7Y0MbM0NgDyLJV0lIJTi4sz8/NACgxrAaG9UNMsAAAA"/>
  </w:docVars>
  <w:rsids>
    <w:rsidRoot w:val="00A83061"/>
    <w:rsid w:val="00024FF9"/>
    <w:rsid w:val="000F7DAA"/>
    <w:rsid w:val="001826B8"/>
    <w:rsid w:val="00184F66"/>
    <w:rsid w:val="0027088D"/>
    <w:rsid w:val="00455583"/>
    <w:rsid w:val="00542EF8"/>
    <w:rsid w:val="005C275C"/>
    <w:rsid w:val="00600BC2"/>
    <w:rsid w:val="00670FEE"/>
    <w:rsid w:val="006816DA"/>
    <w:rsid w:val="008B062E"/>
    <w:rsid w:val="008D3A76"/>
    <w:rsid w:val="009604FC"/>
    <w:rsid w:val="009D368A"/>
    <w:rsid w:val="00A3739E"/>
    <w:rsid w:val="00A65EB3"/>
    <w:rsid w:val="00A83061"/>
    <w:rsid w:val="00AE5FE8"/>
    <w:rsid w:val="00AF740D"/>
    <w:rsid w:val="00C03E58"/>
    <w:rsid w:val="00C81014"/>
    <w:rsid w:val="00F04412"/>
    <w:rsid w:val="00F44AAE"/>
    <w:rsid w:val="00F53BEB"/>
    <w:rsid w:val="00FA292E"/>
    <w:rsid w:val="00FE2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62E"/>
  </w:style>
  <w:style w:type="paragraph" w:styleId="Footer">
    <w:name w:val="footer"/>
    <w:basedOn w:val="Normal"/>
    <w:link w:val="FooterChar"/>
    <w:uiPriority w:val="99"/>
    <w:unhideWhenUsed/>
    <w:rsid w:val="008B0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62E"/>
  </w:style>
  <w:style w:type="paragraph" w:styleId="BalloonText">
    <w:name w:val="Balloon Text"/>
    <w:basedOn w:val="Normal"/>
    <w:link w:val="BalloonTextChar"/>
    <w:uiPriority w:val="99"/>
    <w:semiHidden/>
    <w:unhideWhenUsed/>
    <w:rsid w:val="008B06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06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62E"/>
  </w:style>
  <w:style w:type="paragraph" w:styleId="Footer">
    <w:name w:val="footer"/>
    <w:basedOn w:val="Normal"/>
    <w:link w:val="FooterChar"/>
    <w:uiPriority w:val="99"/>
    <w:unhideWhenUsed/>
    <w:rsid w:val="008B0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62E"/>
  </w:style>
  <w:style w:type="paragraph" w:styleId="BalloonText">
    <w:name w:val="Balloon Text"/>
    <w:basedOn w:val="Normal"/>
    <w:link w:val="BalloonTextChar"/>
    <w:uiPriority w:val="99"/>
    <w:semiHidden/>
    <w:unhideWhenUsed/>
    <w:rsid w:val="008B06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06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1143</Words>
  <Characters>6519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2019-04-23T03:32:00Z</dcterms:created>
  <dcterms:modified xsi:type="dcterms:W3CDTF">2019-04-23T03:32:00Z</dcterms:modified>
</cp:coreProperties>
</file>